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4C4A" w14:textId="5852BEEB" w:rsidR="00F50621" w:rsidRPr="00E702DE" w:rsidRDefault="00CE3D9A" w:rsidP="00CE3D9A">
      <w:pPr>
        <w:jc w:val="center"/>
        <w:rPr>
          <w:rFonts w:ascii="標楷體" w:eastAsia="標楷體" w:hAnsi="標楷體" w:cs="Arial"/>
          <w:b/>
          <w:bCs/>
          <w:color w:val="222222"/>
          <w:sz w:val="28"/>
          <w:szCs w:val="28"/>
          <w:shd w:val="clear" w:color="auto" w:fill="FFFFFF"/>
        </w:rPr>
      </w:pPr>
      <w:r w:rsidRPr="00E702DE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shd w:val="clear" w:color="auto" w:fill="FFFFFF"/>
        </w:rPr>
        <w:t>11</w:t>
      </w:r>
      <w:r w:rsidRPr="00E702DE">
        <w:rPr>
          <w:rFonts w:ascii="標楷體" w:eastAsia="標楷體" w:hAnsi="標楷體" w:cs="Arial"/>
          <w:b/>
          <w:bCs/>
          <w:color w:val="222222"/>
          <w:sz w:val="28"/>
          <w:szCs w:val="28"/>
          <w:shd w:val="clear" w:color="auto" w:fill="FFFFFF"/>
        </w:rPr>
        <w:t>1</w:t>
      </w:r>
      <w:r w:rsidRPr="00E702DE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shd w:val="clear" w:color="auto" w:fill="FFFFFF"/>
        </w:rPr>
        <w:t>年6月24日</w:t>
      </w:r>
      <w:r w:rsidRPr="00E702DE">
        <w:rPr>
          <w:rFonts w:ascii="標楷體" w:eastAsia="標楷體" w:hAnsi="標楷體" w:cs="Arial"/>
          <w:b/>
          <w:bCs/>
          <w:color w:val="222222"/>
          <w:sz w:val="28"/>
          <w:szCs w:val="28"/>
          <w:shd w:val="clear" w:color="auto" w:fill="FFFFFF"/>
        </w:rPr>
        <w:t>（</w:t>
      </w:r>
      <w:r w:rsidRPr="00E702DE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shd w:val="clear" w:color="auto" w:fill="FFFFFF"/>
        </w:rPr>
        <w:t>星期五</w:t>
      </w:r>
      <w:r w:rsidRPr="00E702DE">
        <w:rPr>
          <w:rFonts w:ascii="標楷體" w:eastAsia="標楷體" w:hAnsi="標楷體" w:cs="Arial"/>
          <w:b/>
          <w:bCs/>
          <w:color w:val="222222"/>
          <w:sz w:val="28"/>
          <w:szCs w:val="28"/>
          <w:shd w:val="clear" w:color="auto" w:fill="FFFFFF"/>
        </w:rPr>
        <w:t>）</w:t>
      </w:r>
      <w:r w:rsidRPr="00E702DE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shd w:val="clear" w:color="auto" w:fill="FFFFFF"/>
        </w:rPr>
        <w:t>替代治療繼續教育訓練線上課程</w:t>
      </w:r>
    </w:p>
    <w:p w14:paraId="2DDC9EA2" w14:textId="77777777" w:rsidR="00F50621" w:rsidRDefault="00F50621" w:rsidP="00F50621">
      <w:pPr>
        <w:pStyle w:val="a8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Times New Roman" w:eastAsia="標楷體" w:hAnsi="Times New Roman" w:cstheme="minorBidi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依據</w:t>
      </w:r>
    </w:p>
    <w:p w14:paraId="03BE67F9" w14:textId="77777777" w:rsidR="00F50621" w:rsidRDefault="00F50621" w:rsidP="00F50621">
      <w:pPr>
        <w:pStyle w:val="a8"/>
        <w:spacing w:line="400" w:lineRule="exact"/>
        <w:ind w:firstLineChars="200" w:firstLine="560"/>
        <w:jc w:val="both"/>
        <w:rPr>
          <w:rFonts w:ascii="標楷體" w:eastAsia="標楷體" w:hAnsi="標楷體" w:cstheme="minorBidi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依矯正署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日法矯署醫字第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11106002450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號函頒「毒品暨酒駕犯處遇督導制度實施計畫」辦理。</w:t>
      </w:r>
    </w:p>
    <w:p w14:paraId="3AA77AFF" w14:textId="77777777" w:rsidR="00F50621" w:rsidRDefault="00F50621" w:rsidP="00F50621">
      <w:pPr>
        <w:numPr>
          <w:ilvl w:val="0"/>
          <w:numId w:val="1"/>
        </w:numPr>
        <w:spacing w:beforeLines="100" w:before="360" w:line="400" w:lineRule="exact"/>
        <w:ind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指導單位：法務部矯正署</w:t>
      </w:r>
    </w:p>
    <w:p w14:paraId="462663AD" w14:textId="77777777" w:rsidR="00F50621" w:rsidRDefault="00F50621" w:rsidP="00F50621">
      <w:pPr>
        <w:spacing w:line="400" w:lineRule="exact"/>
        <w:ind w:left="567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主辦單位：法務部矯正署高雄戒治所</w:t>
      </w:r>
    </w:p>
    <w:p w14:paraId="49CAB1EC" w14:textId="77777777" w:rsidR="00F50621" w:rsidRPr="00734F2F" w:rsidRDefault="00F50621" w:rsidP="00F50621">
      <w:pPr>
        <w:spacing w:line="400" w:lineRule="exact"/>
        <w:ind w:left="56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協辦單位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A0045">
        <w:rPr>
          <w:rFonts w:ascii="標楷體" w:eastAsia="標楷體" w:hAnsi="標楷體" w:hint="eastAsia"/>
          <w:sz w:val="28"/>
          <w:szCs w:val="28"/>
        </w:rPr>
        <w:t>高雄市立凱旋醫院</w:t>
      </w:r>
    </w:p>
    <w:p w14:paraId="00188EEB" w14:textId="77777777" w:rsidR="00F50621" w:rsidRDefault="00F50621" w:rsidP="00F50621">
      <w:pPr>
        <w:numPr>
          <w:ilvl w:val="0"/>
          <w:numId w:val="1"/>
        </w:numPr>
        <w:spacing w:beforeLines="100" w:before="360" w:line="400" w:lineRule="exact"/>
        <w:ind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目的</w:t>
      </w:r>
    </w:p>
    <w:p w14:paraId="492F7B3A" w14:textId="77777777" w:rsidR="00F50621" w:rsidRDefault="00F50621" w:rsidP="00F50621">
      <w:pPr>
        <w:pStyle w:val="a8"/>
        <w:numPr>
          <w:ilvl w:val="0"/>
          <w:numId w:val="2"/>
        </w:numPr>
        <w:spacing w:beforeLines="25" w:before="90" w:line="400" w:lineRule="exact"/>
        <w:ind w:leftChars="0" w:left="1134" w:hanging="567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依矯正機關所在地區及收容人不同特性，針對毒品及酒駕犯處遇之專業人員，分區辦理毒品及酒駕處遇之各類課程、個案研討、工作坊及督導等相關教育訓練，提升毒品暨酒駕犯處遇專業品質。</w:t>
      </w:r>
    </w:p>
    <w:p w14:paraId="3D974035" w14:textId="77777777" w:rsidR="00F50621" w:rsidRDefault="00F50621" w:rsidP="00F50621">
      <w:pPr>
        <w:pStyle w:val="a8"/>
        <w:numPr>
          <w:ilvl w:val="0"/>
          <w:numId w:val="2"/>
        </w:numPr>
        <w:spacing w:beforeLines="25" w:before="90" w:line="400" w:lineRule="exact"/>
        <w:ind w:leftChars="0" w:left="1134" w:hanging="567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強化專業人員提供毒品犯不同之處遇需求內涵之職能，協助個別化處遇之執行。</w:t>
      </w:r>
    </w:p>
    <w:p w14:paraId="6E86F416" w14:textId="77777777" w:rsidR="007A64F1" w:rsidRPr="00460C2C" w:rsidRDefault="00F46672" w:rsidP="00F50621">
      <w:pPr>
        <w:numPr>
          <w:ilvl w:val="0"/>
          <w:numId w:val="1"/>
        </w:numPr>
        <w:spacing w:beforeLines="100" w:before="360" w:line="400" w:lineRule="exact"/>
        <w:ind w:left="482" w:hanging="482"/>
        <w:rPr>
          <w:rFonts w:ascii="Times New Roman" w:eastAsia="標楷體" w:hAnsi="Times New Roman" w:cs="標楷體"/>
          <w:sz w:val="28"/>
          <w:szCs w:val="28"/>
        </w:rPr>
      </w:pPr>
      <w:r w:rsidRPr="00460C2C">
        <w:rPr>
          <w:rFonts w:ascii="Times New Roman" w:eastAsia="標楷體" w:hAnsi="Times New Roman" w:cs="標楷體" w:hint="eastAsia"/>
          <w:sz w:val="28"/>
          <w:szCs w:val="28"/>
        </w:rPr>
        <w:t>線上</w:t>
      </w:r>
      <w:r w:rsidR="007A64F1" w:rsidRPr="00460C2C">
        <w:rPr>
          <w:rFonts w:ascii="Times New Roman" w:eastAsia="標楷體" w:hAnsi="Times New Roman" w:cs="標楷體" w:hint="eastAsia"/>
          <w:sz w:val="28"/>
          <w:szCs w:val="28"/>
        </w:rPr>
        <w:t>課程</w:t>
      </w:r>
      <w:r w:rsidR="00C04DE7" w:rsidRPr="00460C2C">
        <w:rPr>
          <w:rFonts w:ascii="Times New Roman" w:eastAsia="標楷體" w:hAnsi="Times New Roman" w:cs="標楷體" w:hint="eastAsia"/>
          <w:sz w:val="28"/>
          <w:szCs w:val="28"/>
        </w:rPr>
        <w:t>議程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3826"/>
        <w:gridCol w:w="3963"/>
      </w:tblGrid>
      <w:tr w:rsidR="007A64F1" w:rsidRPr="00165DD7" w14:paraId="5C6F28E6" w14:textId="77777777" w:rsidTr="007C0EA0">
        <w:trPr>
          <w:trHeight w:val="567"/>
        </w:trPr>
        <w:tc>
          <w:tcPr>
            <w:tcW w:w="955" w:type="pct"/>
            <w:vAlign w:val="center"/>
          </w:tcPr>
          <w:p w14:paraId="4A4EF118" w14:textId="77777777" w:rsidR="007A64F1" w:rsidRPr="00803913" w:rsidRDefault="007A64F1" w:rsidP="00F47E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9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7" w:type="pct"/>
            <w:vAlign w:val="center"/>
          </w:tcPr>
          <w:p w14:paraId="5183FE5C" w14:textId="77777777" w:rsidR="007A64F1" w:rsidRPr="00803913" w:rsidRDefault="007A64F1" w:rsidP="00F47E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91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058" w:type="pct"/>
            <w:vAlign w:val="center"/>
          </w:tcPr>
          <w:p w14:paraId="4FC1E4B1" w14:textId="77777777" w:rsidR="007A64F1" w:rsidRPr="00803913" w:rsidRDefault="007A64F1" w:rsidP="00F47E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913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7A64F1" w:rsidRPr="00165DD7" w14:paraId="695A2ABD" w14:textId="77777777" w:rsidTr="007C0EA0">
        <w:trPr>
          <w:trHeight w:val="567"/>
        </w:trPr>
        <w:tc>
          <w:tcPr>
            <w:tcW w:w="955" w:type="pct"/>
            <w:vAlign w:val="center"/>
          </w:tcPr>
          <w:p w14:paraId="2F80EE26" w14:textId="77777777" w:rsidR="007A64F1" w:rsidRPr="00803913" w:rsidRDefault="007A64F1" w:rsidP="00F47E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</w:t>
            </w:r>
            <w:r w:rsidRPr="0080391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6255D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80391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255D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0391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7" w:type="pct"/>
            <w:vAlign w:val="center"/>
          </w:tcPr>
          <w:p w14:paraId="003D058B" w14:textId="77777777" w:rsidR="007A64F1" w:rsidRPr="00803913" w:rsidRDefault="004E4142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線上簽到</w:t>
            </w:r>
          </w:p>
        </w:tc>
        <w:tc>
          <w:tcPr>
            <w:tcW w:w="2058" w:type="pct"/>
            <w:vAlign w:val="center"/>
          </w:tcPr>
          <w:p w14:paraId="400A61E3" w14:textId="77777777" w:rsidR="007A64F1" w:rsidRPr="00803913" w:rsidRDefault="007A64F1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4F1" w:rsidRPr="00165DD7" w14:paraId="5AB9E0B7" w14:textId="77777777" w:rsidTr="007C0EA0">
        <w:trPr>
          <w:trHeight w:val="567"/>
        </w:trPr>
        <w:tc>
          <w:tcPr>
            <w:tcW w:w="955" w:type="pct"/>
            <w:vAlign w:val="center"/>
          </w:tcPr>
          <w:p w14:paraId="432684C1" w14:textId="77777777" w:rsidR="007A64F1" w:rsidRPr="009E339F" w:rsidRDefault="004E4142" w:rsidP="006255D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</w:t>
            </w:r>
            <w:r w:rsidR="007A64F1" w:rsidRPr="009E33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~10:3</w:t>
            </w:r>
            <w:r w:rsidR="007A64F1" w:rsidRPr="009E339F">
              <w:rPr>
                <w:rFonts w:ascii="標楷體" w:eastAsia="標楷體" w:hAnsi="標楷體" w:hint="eastAsia"/>
                <w:sz w:val="28"/>
                <w:szCs w:val="28"/>
              </w:rPr>
              <w:t>0（</w:t>
            </w:r>
            <w:r w:rsidR="006255D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A64F1" w:rsidRPr="009E339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A64F1" w:rsidRPr="009E339F">
              <w:rPr>
                <w:rFonts w:ascii="標楷體" w:eastAsia="標楷體" w:hAnsi="標楷體" w:hint="eastAsia"/>
                <w:sz w:val="28"/>
                <w:szCs w:val="28"/>
              </w:rPr>
              <w:t>分）</w:t>
            </w:r>
          </w:p>
        </w:tc>
        <w:tc>
          <w:tcPr>
            <w:tcW w:w="1987" w:type="pct"/>
            <w:vAlign w:val="center"/>
          </w:tcPr>
          <w:p w14:paraId="37BFAFC3" w14:textId="77777777" w:rsidR="00491095" w:rsidRDefault="006255D4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藥酒癮</w:t>
            </w:r>
            <w:r w:rsidR="00136A56" w:rsidRPr="00136A56">
              <w:rPr>
                <w:rFonts w:ascii="標楷體" w:eastAsia="標楷體" w:hAnsi="標楷體" w:hint="eastAsia"/>
                <w:sz w:val="28"/>
                <w:szCs w:val="28"/>
              </w:rPr>
              <w:t>疾患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評估</w:t>
            </w:r>
            <w:r w:rsidR="00491095" w:rsidRPr="0049109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診斷</w:t>
            </w:r>
            <w:r w:rsidR="00491095">
              <w:rPr>
                <w:rFonts w:ascii="標楷體" w:eastAsia="標楷體" w:hAnsi="標楷體" w:hint="eastAsia"/>
                <w:sz w:val="28"/>
                <w:szCs w:val="28"/>
              </w:rPr>
              <w:t>病因</w:t>
            </w:r>
          </w:p>
          <w:p w14:paraId="4FC6A8E6" w14:textId="77777777" w:rsidR="007A64F1" w:rsidRPr="009E339F" w:rsidRDefault="006255D4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及治療</w:t>
            </w:r>
            <w:r w:rsidR="00491095"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</w:p>
        </w:tc>
        <w:tc>
          <w:tcPr>
            <w:tcW w:w="2058" w:type="pct"/>
            <w:vAlign w:val="center"/>
          </w:tcPr>
          <w:p w14:paraId="134A7053" w14:textId="77777777" w:rsidR="00C04DE7" w:rsidRDefault="00C04DE7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DE7">
              <w:rPr>
                <w:rFonts w:ascii="標楷體" w:eastAsia="標楷體" w:hAnsi="標楷體" w:hint="eastAsia"/>
                <w:sz w:val="28"/>
                <w:szCs w:val="28"/>
              </w:rPr>
              <w:t>高雄市立凱旋醫院成癮防治科</w:t>
            </w:r>
          </w:p>
          <w:p w14:paraId="29C3E1CB" w14:textId="77777777" w:rsidR="007A64F1" w:rsidRPr="009E339F" w:rsidRDefault="00C04DE7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DE7">
              <w:rPr>
                <w:rFonts w:ascii="標楷體" w:eastAsia="標楷體" w:hAnsi="標楷體" w:hint="eastAsia"/>
                <w:sz w:val="28"/>
                <w:szCs w:val="28"/>
              </w:rPr>
              <w:t>呂宇席醫師</w:t>
            </w:r>
          </w:p>
        </w:tc>
      </w:tr>
      <w:tr w:rsidR="006255D4" w:rsidRPr="00165DD7" w14:paraId="02FE8260" w14:textId="77777777" w:rsidTr="007C0EA0">
        <w:trPr>
          <w:trHeight w:val="567"/>
        </w:trPr>
        <w:tc>
          <w:tcPr>
            <w:tcW w:w="955" w:type="pct"/>
            <w:vAlign w:val="center"/>
          </w:tcPr>
          <w:p w14:paraId="27EEC09F" w14:textId="77777777" w:rsidR="006255D4" w:rsidRPr="009E339F" w:rsidRDefault="006255D4" w:rsidP="006255D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33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4E4142">
              <w:rPr>
                <w:rFonts w:ascii="標楷體" w:eastAsia="標楷體" w:hAnsi="標楷體" w:hint="eastAsia"/>
                <w:sz w:val="28"/>
                <w:szCs w:val="28"/>
              </w:rPr>
              <w:t>:3</w:t>
            </w:r>
            <w:r w:rsidRPr="009E339F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E339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E414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E33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7" w:type="pct"/>
            <w:vAlign w:val="center"/>
          </w:tcPr>
          <w:p w14:paraId="0D605C12" w14:textId="77777777" w:rsidR="006255D4" w:rsidRPr="009E339F" w:rsidRDefault="006255D4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39F">
              <w:rPr>
                <w:rFonts w:ascii="標楷體" w:eastAsia="標楷體" w:hAnsi="標楷體" w:hint="eastAsia"/>
                <w:sz w:val="28"/>
                <w:szCs w:val="28"/>
              </w:rPr>
              <w:t>休  息</w:t>
            </w:r>
          </w:p>
        </w:tc>
        <w:tc>
          <w:tcPr>
            <w:tcW w:w="2058" w:type="pct"/>
            <w:vAlign w:val="center"/>
          </w:tcPr>
          <w:p w14:paraId="44B8DCE1" w14:textId="77777777" w:rsidR="006255D4" w:rsidRPr="009E339F" w:rsidRDefault="006255D4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5D4" w:rsidRPr="00165DD7" w14:paraId="4DC89D9E" w14:textId="77777777" w:rsidTr="007C0EA0">
        <w:trPr>
          <w:trHeight w:val="567"/>
        </w:trPr>
        <w:tc>
          <w:tcPr>
            <w:tcW w:w="955" w:type="pct"/>
            <w:vAlign w:val="center"/>
          </w:tcPr>
          <w:p w14:paraId="78DC6028" w14:textId="77777777" w:rsidR="006255D4" w:rsidRPr="009E339F" w:rsidRDefault="004E4142" w:rsidP="006255D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</w:t>
            </w:r>
            <w:r w:rsidR="006255D4" w:rsidRPr="009E33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~11:4</w:t>
            </w:r>
            <w:r w:rsidR="006255D4" w:rsidRPr="009E339F">
              <w:rPr>
                <w:rFonts w:ascii="標楷體" w:eastAsia="標楷體" w:hAnsi="標楷體" w:hint="eastAsia"/>
                <w:sz w:val="28"/>
                <w:szCs w:val="28"/>
              </w:rPr>
              <w:t>0（</w:t>
            </w:r>
            <w:r w:rsidR="006255D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255D4" w:rsidRPr="009E339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255D4" w:rsidRPr="009E339F">
              <w:rPr>
                <w:rFonts w:ascii="標楷體" w:eastAsia="標楷體" w:hAnsi="標楷體" w:hint="eastAsia"/>
                <w:sz w:val="28"/>
                <w:szCs w:val="28"/>
              </w:rPr>
              <w:t>分）</w:t>
            </w:r>
          </w:p>
        </w:tc>
        <w:tc>
          <w:tcPr>
            <w:tcW w:w="1987" w:type="pct"/>
            <w:vAlign w:val="center"/>
          </w:tcPr>
          <w:p w14:paraId="3961E315" w14:textId="77777777" w:rsidR="006255D4" w:rsidRPr="009E339F" w:rsidRDefault="0002623B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藥</w:t>
            </w:r>
            <w:r w:rsidR="006255D4">
              <w:rPr>
                <w:rFonts w:ascii="標楷體" w:eastAsia="標楷體" w:hAnsi="標楷體" w:hint="eastAsia"/>
                <w:sz w:val="28"/>
                <w:szCs w:val="28"/>
              </w:rPr>
              <w:t>癮</w:t>
            </w:r>
            <w:r w:rsidR="00136A56" w:rsidRPr="00136A56">
              <w:rPr>
                <w:rFonts w:ascii="標楷體" w:eastAsia="標楷體" w:hAnsi="標楷體" w:hint="eastAsia"/>
                <w:sz w:val="28"/>
                <w:szCs w:val="28"/>
              </w:rPr>
              <w:t>疾患</w:t>
            </w:r>
            <w:r w:rsidR="006255D4">
              <w:rPr>
                <w:rFonts w:ascii="標楷體" w:eastAsia="標楷體" w:hAnsi="標楷體" w:hint="eastAsia"/>
                <w:sz w:val="28"/>
                <w:szCs w:val="28"/>
              </w:rPr>
              <w:t>替代療法實務經驗</w:t>
            </w:r>
          </w:p>
        </w:tc>
        <w:tc>
          <w:tcPr>
            <w:tcW w:w="2058" w:type="pct"/>
            <w:vAlign w:val="center"/>
          </w:tcPr>
          <w:p w14:paraId="7B517378" w14:textId="77777777" w:rsidR="00C04DE7" w:rsidRDefault="00C04DE7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DE7">
              <w:rPr>
                <w:rFonts w:ascii="標楷體" w:eastAsia="標楷體" w:hAnsi="標楷體" w:hint="eastAsia"/>
                <w:sz w:val="28"/>
                <w:szCs w:val="28"/>
              </w:rPr>
              <w:t>高雄市立凱旋醫院成癮防治科</w:t>
            </w:r>
          </w:p>
          <w:p w14:paraId="7EC7B06F" w14:textId="77777777" w:rsidR="006255D4" w:rsidRPr="009E339F" w:rsidRDefault="00C04DE7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DE7">
              <w:rPr>
                <w:rFonts w:ascii="標楷體" w:eastAsia="標楷體" w:hAnsi="標楷體" w:hint="eastAsia"/>
                <w:sz w:val="28"/>
                <w:szCs w:val="28"/>
              </w:rPr>
              <w:t>呂宇席醫師</w:t>
            </w:r>
          </w:p>
        </w:tc>
      </w:tr>
      <w:tr w:rsidR="007A64F1" w:rsidRPr="00165DD7" w14:paraId="6C284581" w14:textId="77777777" w:rsidTr="007C0EA0">
        <w:trPr>
          <w:trHeight w:val="567"/>
        </w:trPr>
        <w:tc>
          <w:tcPr>
            <w:tcW w:w="955" w:type="pct"/>
            <w:vAlign w:val="center"/>
          </w:tcPr>
          <w:p w14:paraId="245383A7" w14:textId="77777777" w:rsidR="007A64F1" w:rsidRPr="009E339F" w:rsidRDefault="007A64F1" w:rsidP="00F47E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E4142">
              <w:rPr>
                <w:rFonts w:ascii="標楷體" w:eastAsia="標楷體" w:hAnsi="標楷體" w:hint="eastAsia"/>
                <w:sz w:val="28"/>
                <w:szCs w:val="28"/>
              </w:rPr>
              <w:t>1:4</w:t>
            </w:r>
            <w:r w:rsidRPr="009E339F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E339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7023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E33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7" w:type="pct"/>
            <w:vAlign w:val="center"/>
          </w:tcPr>
          <w:p w14:paraId="7D3B5822" w14:textId="6921192A" w:rsidR="007A64F1" w:rsidRPr="004E4142" w:rsidRDefault="007A64F1" w:rsidP="007C0EA0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803913">
              <w:rPr>
                <w:rFonts w:ascii="標楷體" w:eastAsia="標楷體" w:hAnsi="標楷體" w:hint="eastAsia"/>
                <w:sz w:val="28"/>
                <w:szCs w:val="28"/>
              </w:rPr>
              <w:t>午休時間</w:t>
            </w:r>
            <w:bookmarkStart w:id="0" w:name="_GoBack"/>
            <w:bookmarkEnd w:id="0"/>
            <w:r w:rsidR="004E4142" w:rsidRPr="004E414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(上午場線上簽退/下午場線上簽到)</w:t>
            </w:r>
          </w:p>
        </w:tc>
        <w:tc>
          <w:tcPr>
            <w:tcW w:w="2058" w:type="pct"/>
            <w:vAlign w:val="center"/>
          </w:tcPr>
          <w:p w14:paraId="68B112BA" w14:textId="77777777" w:rsidR="007A64F1" w:rsidRPr="00803913" w:rsidRDefault="007A64F1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4F1" w:rsidRPr="00165DD7" w14:paraId="279AA090" w14:textId="77777777" w:rsidTr="007C0EA0">
        <w:trPr>
          <w:trHeight w:val="567"/>
        </w:trPr>
        <w:tc>
          <w:tcPr>
            <w:tcW w:w="955" w:type="pct"/>
            <w:vAlign w:val="center"/>
          </w:tcPr>
          <w:p w14:paraId="5FFF6132" w14:textId="77777777" w:rsidR="007A64F1" w:rsidRPr="009E339F" w:rsidRDefault="00444265" w:rsidP="00F47E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13:30~15:0</w:t>
            </w:r>
            <w:r w:rsidR="007A64F1" w:rsidRPr="009E339F">
              <w:rPr>
                <w:rFonts w:ascii="標楷體" w:eastAsia="標楷體" w:hAnsi="標楷體" w:hint="eastAsia"/>
                <w:sz w:val="28"/>
                <w:szCs w:val="28"/>
              </w:rPr>
              <w:t>0（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51E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A64F1" w:rsidRPr="009E339F">
              <w:rPr>
                <w:rFonts w:ascii="標楷體" w:eastAsia="標楷體" w:hAnsi="標楷體" w:hint="eastAsia"/>
                <w:sz w:val="28"/>
                <w:szCs w:val="28"/>
              </w:rPr>
              <w:t>分）</w:t>
            </w:r>
          </w:p>
        </w:tc>
        <w:tc>
          <w:tcPr>
            <w:tcW w:w="1987" w:type="pct"/>
            <w:vAlign w:val="center"/>
          </w:tcPr>
          <w:p w14:paraId="63409467" w14:textId="77777777" w:rsidR="00491095" w:rsidRDefault="00444265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265">
              <w:rPr>
                <w:rFonts w:ascii="標楷體" w:eastAsia="標楷體" w:hAnsi="標楷體" w:hint="eastAsia"/>
                <w:sz w:val="28"/>
                <w:szCs w:val="28"/>
              </w:rPr>
              <w:t>藥</w:t>
            </w:r>
            <w:r w:rsidR="00491095">
              <w:rPr>
                <w:rFonts w:ascii="標楷體" w:eastAsia="標楷體" w:hAnsi="標楷體" w:hint="eastAsia"/>
                <w:sz w:val="28"/>
                <w:szCs w:val="28"/>
              </w:rPr>
              <w:t>酒癮</w:t>
            </w:r>
            <w:r w:rsidR="00491095" w:rsidRPr="00491095">
              <w:rPr>
                <w:rFonts w:ascii="標楷體" w:eastAsia="標楷體" w:hAnsi="標楷體" w:hint="eastAsia"/>
                <w:sz w:val="28"/>
                <w:szCs w:val="28"/>
              </w:rPr>
              <w:t>疾患的常見共病</w:t>
            </w:r>
          </w:p>
          <w:p w14:paraId="3F8A1A12" w14:textId="77777777" w:rsidR="00491095" w:rsidRPr="00491095" w:rsidRDefault="00444265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265">
              <w:rPr>
                <w:rFonts w:ascii="標楷體" w:eastAsia="標楷體" w:hAnsi="標楷體" w:hint="eastAsia"/>
                <w:sz w:val="28"/>
                <w:szCs w:val="28"/>
              </w:rPr>
              <w:t>或併發精神疾病與治療</w:t>
            </w:r>
          </w:p>
        </w:tc>
        <w:tc>
          <w:tcPr>
            <w:tcW w:w="2058" w:type="pct"/>
            <w:vAlign w:val="center"/>
          </w:tcPr>
          <w:p w14:paraId="3016F889" w14:textId="77777777" w:rsidR="00C04DE7" w:rsidRDefault="00C04DE7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DE7">
              <w:rPr>
                <w:rFonts w:ascii="標楷體" w:eastAsia="標楷體" w:hAnsi="標楷體" w:hint="eastAsia"/>
                <w:sz w:val="28"/>
                <w:szCs w:val="28"/>
              </w:rPr>
              <w:t>高雄市立凱旋醫院成癮防治科</w:t>
            </w:r>
          </w:p>
          <w:p w14:paraId="7C496AFF" w14:textId="77777777" w:rsidR="007A64F1" w:rsidRPr="009E339F" w:rsidRDefault="00C04DE7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DE7">
              <w:rPr>
                <w:rFonts w:ascii="標楷體" w:eastAsia="標楷體" w:hAnsi="標楷體" w:hint="eastAsia"/>
                <w:sz w:val="28"/>
                <w:szCs w:val="28"/>
              </w:rPr>
              <w:t>徐志堯醫師</w:t>
            </w:r>
          </w:p>
        </w:tc>
      </w:tr>
      <w:tr w:rsidR="00444265" w:rsidRPr="00165DD7" w14:paraId="0425339E" w14:textId="77777777" w:rsidTr="007C0EA0">
        <w:trPr>
          <w:trHeight w:val="567"/>
        </w:trPr>
        <w:tc>
          <w:tcPr>
            <w:tcW w:w="955" w:type="pct"/>
            <w:vAlign w:val="center"/>
          </w:tcPr>
          <w:p w14:paraId="720E8BC0" w14:textId="77777777" w:rsidR="00444265" w:rsidRPr="009E339F" w:rsidRDefault="00444265" w:rsidP="004442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5:0</w:t>
            </w:r>
            <w:r w:rsidRPr="009E339F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E339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7" w:type="pct"/>
            <w:vAlign w:val="center"/>
          </w:tcPr>
          <w:p w14:paraId="331443FB" w14:textId="77777777" w:rsidR="00444265" w:rsidRPr="009E339F" w:rsidRDefault="00444265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39F">
              <w:rPr>
                <w:rFonts w:ascii="標楷體" w:eastAsia="標楷體" w:hAnsi="標楷體" w:hint="eastAsia"/>
                <w:sz w:val="28"/>
                <w:szCs w:val="28"/>
              </w:rPr>
              <w:t>休  息</w:t>
            </w:r>
          </w:p>
        </w:tc>
        <w:tc>
          <w:tcPr>
            <w:tcW w:w="2058" w:type="pct"/>
            <w:vAlign w:val="center"/>
          </w:tcPr>
          <w:p w14:paraId="2B80B825" w14:textId="77777777" w:rsidR="00444265" w:rsidRPr="009E339F" w:rsidRDefault="00444265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265" w:rsidRPr="00165DD7" w14:paraId="0633B05B" w14:textId="77777777" w:rsidTr="007C0EA0">
        <w:trPr>
          <w:trHeight w:val="567"/>
        </w:trPr>
        <w:tc>
          <w:tcPr>
            <w:tcW w:w="955" w:type="pct"/>
            <w:vAlign w:val="center"/>
          </w:tcPr>
          <w:p w14:paraId="2239F583" w14:textId="77777777" w:rsidR="00444265" w:rsidRDefault="00444265" w:rsidP="00F47E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15:10~16:10</w:t>
            </w:r>
          </w:p>
          <w:p w14:paraId="248C7683" w14:textId="77777777" w:rsidR="00D70236" w:rsidRDefault="00D70236" w:rsidP="00F47E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339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E339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E339F">
              <w:rPr>
                <w:rFonts w:ascii="標楷體" w:eastAsia="標楷體" w:hAnsi="標楷體" w:hint="eastAsia"/>
                <w:sz w:val="28"/>
                <w:szCs w:val="28"/>
              </w:rPr>
              <w:t>分）</w:t>
            </w:r>
          </w:p>
        </w:tc>
        <w:tc>
          <w:tcPr>
            <w:tcW w:w="1987" w:type="pct"/>
            <w:vAlign w:val="center"/>
          </w:tcPr>
          <w:p w14:paraId="3BAB43DA" w14:textId="77777777" w:rsidR="00444265" w:rsidRDefault="003C5BF9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BF9">
              <w:rPr>
                <w:rFonts w:ascii="標楷體" w:eastAsia="標楷體" w:hAnsi="標楷體" w:hint="eastAsia"/>
                <w:sz w:val="28"/>
                <w:szCs w:val="28"/>
              </w:rPr>
              <w:t>藥酒癮疾患的復原與預防復發</w:t>
            </w:r>
          </w:p>
        </w:tc>
        <w:tc>
          <w:tcPr>
            <w:tcW w:w="2058" w:type="pct"/>
            <w:vAlign w:val="center"/>
          </w:tcPr>
          <w:p w14:paraId="3456C7E1" w14:textId="77777777" w:rsidR="00444265" w:rsidRDefault="00C04DE7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DE7">
              <w:rPr>
                <w:rFonts w:ascii="標楷體" w:eastAsia="標楷體" w:hAnsi="標楷體" w:hint="eastAsia"/>
                <w:sz w:val="28"/>
                <w:szCs w:val="28"/>
              </w:rPr>
              <w:t>高雄市立凱旋醫院成癮防治科</w:t>
            </w:r>
          </w:p>
          <w:p w14:paraId="003ED9BC" w14:textId="77777777" w:rsidR="00C04DE7" w:rsidRPr="009E339F" w:rsidRDefault="00C04DE7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DE7">
              <w:rPr>
                <w:rFonts w:ascii="標楷體" w:eastAsia="標楷體" w:hAnsi="標楷體" w:hint="eastAsia"/>
                <w:sz w:val="28"/>
                <w:szCs w:val="28"/>
              </w:rPr>
              <w:t>吳泓機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7A64F1" w:rsidRPr="00165DD7" w14:paraId="2316F4BD" w14:textId="77777777" w:rsidTr="007C0EA0">
        <w:trPr>
          <w:trHeight w:val="567"/>
        </w:trPr>
        <w:tc>
          <w:tcPr>
            <w:tcW w:w="955" w:type="pct"/>
            <w:vAlign w:val="center"/>
          </w:tcPr>
          <w:p w14:paraId="0801493D" w14:textId="77777777" w:rsidR="007A64F1" w:rsidRPr="00803913" w:rsidRDefault="007A64F1" w:rsidP="00F47E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</w:t>
            </w:r>
            <w:r w:rsidRPr="0080391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803913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00:00</w:t>
            </w:r>
          </w:p>
        </w:tc>
        <w:tc>
          <w:tcPr>
            <w:tcW w:w="1987" w:type="pct"/>
            <w:vAlign w:val="center"/>
          </w:tcPr>
          <w:p w14:paraId="34635129" w14:textId="77777777" w:rsidR="007A64F1" w:rsidRPr="00803913" w:rsidRDefault="004E4142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線上簽退</w:t>
            </w:r>
          </w:p>
        </w:tc>
        <w:tc>
          <w:tcPr>
            <w:tcW w:w="2058" w:type="pct"/>
            <w:vAlign w:val="center"/>
          </w:tcPr>
          <w:p w14:paraId="612D54B1" w14:textId="77777777" w:rsidR="007A64F1" w:rsidRPr="00803913" w:rsidRDefault="007A64F1" w:rsidP="007C0EA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1C7EDAE" w14:textId="39D2044E" w:rsidR="00CD4535" w:rsidRDefault="00CD4535"/>
    <w:p w14:paraId="6025C5E3" w14:textId="49A91377" w:rsidR="0096271F" w:rsidRPr="00CD4535" w:rsidRDefault="0096271F" w:rsidP="00CD4535">
      <w:pPr>
        <w:widowControl/>
      </w:pPr>
    </w:p>
    <w:sectPr w:rsidR="0096271F" w:rsidRPr="00CD4535" w:rsidSect="007C0E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522EB" w14:textId="77777777" w:rsidR="00BF682C" w:rsidRDefault="00BF682C" w:rsidP="00326A50">
      <w:r>
        <w:separator/>
      </w:r>
    </w:p>
  </w:endnote>
  <w:endnote w:type="continuationSeparator" w:id="0">
    <w:p w14:paraId="682E1C42" w14:textId="77777777" w:rsidR="00BF682C" w:rsidRDefault="00BF682C" w:rsidP="0032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502EB" w14:textId="77777777" w:rsidR="00BF682C" w:rsidRDefault="00BF682C" w:rsidP="00326A50">
      <w:r>
        <w:separator/>
      </w:r>
    </w:p>
  </w:footnote>
  <w:footnote w:type="continuationSeparator" w:id="0">
    <w:p w14:paraId="7C9E28CE" w14:textId="77777777" w:rsidR="00BF682C" w:rsidRDefault="00BF682C" w:rsidP="0032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649F"/>
    <w:multiLevelType w:val="hybridMultilevel"/>
    <w:tmpl w:val="946673A4"/>
    <w:lvl w:ilvl="0" w:tplc="2D22EA50">
      <w:start w:val="1"/>
      <w:numFmt w:val="taiwaneseCountingThousand"/>
      <w:lvlText w:val="%1、"/>
      <w:lvlJc w:val="left"/>
      <w:pPr>
        <w:ind w:left="1760" w:hanging="720"/>
      </w:pPr>
      <w:rPr>
        <w:rFonts w:ascii="標楷體" w:eastAsia="標楷體" w:hAnsi="標楷體"/>
      </w:rPr>
    </w:lvl>
    <w:lvl w:ilvl="1" w:tplc="3AAA068C">
      <w:start w:val="1"/>
      <w:numFmt w:val="taiwaneseCountingThousand"/>
      <w:lvlText w:val="(%2)"/>
      <w:lvlJc w:val="left"/>
      <w:pPr>
        <w:ind w:left="200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4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4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4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6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35245929"/>
    <w:multiLevelType w:val="hybridMultilevel"/>
    <w:tmpl w:val="D570BE40"/>
    <w:lvl w:ilvl="0" w:tplc="3E7C8FE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50DC5604"/>
    <w:multiLevelType w:val="hybridMultilevel"/>
    <w:tmpl w:val="80AA5B78"/>
    <w:lvl w:ilvl="0" w:tplc="DACA371C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CD3ABC"/>
    <w:multiLevelType w:val="hybridMultilevel"/>
    <w:tmpl w:val="D9FAF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1"/>
    <w:rsid w:val="00020ECE"/>
    <w:rsid w:val="0002623B"/>
    <w:rsid w:val="00136A56"/>
    <w:rsid w:val="00170E74"/>
    <w:rsid w:val="002A2974"/>
    <w:rsid w:val="00326A50"/>
    <w:rsid w:val="00387AEB"/>
    <w:rsid w:val="003C5BF9"/>
    <w:rsid w:val="00444265"/>
    <w:rsid w:val="00460C2C"/>
    <w:rsid w:val="00470178"/>
    <w:rsid w:val="00491095"/>
    <w:rsid w:val="004E4142"/>
    <w:rsid w:val="005349E8"/>
    <w:rsid w:val="00596EBD"/>
    <w:rsid w:val="00623B8A"/>
    <w:rsid w:val="006255D4"/>
    <w:rsid w:val="00675962"/>
    <w:rsid w:val="006A5F0D"/>
    <w:rsid w:val="006E5EEE"/>
    <w:rsid w:val="00744840"/>
    <w:rsid w:val="00773F70"/>
    <w:rsid w:val="007A64F1"/>
    <w:rsid w:val="007C0EA0"/>
    <w:rsid w:val="00834CCB"/>
    <w:rsid w:val="00863233"/>
    <w:rsid w:val="0096271F"/>
    <w:rsid w:val="00AA6EDE"/>
    <w:rsid w:val="00AB585E"/>
    <w:rsid w:val="00AD161A"/>
    <w:rsid w:val="00B84AC2"/>
    <w:rsid w:val="00BF682C"/>
    <w:rsid w:val="00C04DE7"/>
    <w:rsid w:val="00C63545"/>
    <w:rsid w:val="00CD4535"/>
    <w:rsid w:val="00CE3D9A"/>
    <w:rsid w:val="00D51E96"/>
    <w:rsid w:val="00D70236"/>
    <w:rsid w:val="00DA4F17"/>
    <w:rsid w:val="00DB1008"/>
    <w:rsid w:val="00DE57CA"/>
    <w:rsid w:val="00E702DE"/>
    <w:rsid w:val="00EB2987"/>
    <w:rsid w:val="00F24169"/>
    <w:rsid w:val="00F46672"/>
    <w:rsid w:val="00F50621"/>
    <w:rsid w:val="00F8084F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3536C"/>
  <w15:chartTrackingRefBased/>
  <w15:docId w15:val="{BBE87D44-F3A0-4B87-B2E1-901A7324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6A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6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6A50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F50621"/>
    <w:pPr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a9">
    <w:name w:val="清單段落 字元"/>
    <w:link w:val="a8"/>
    <w:uiPriority w:val="34"/>
    <w:qFormat/>
    <w:locked/>
    <w:rsid w:val="00623B8A"/>
    <w:rPr>
      <w:rFonts w:ascii="Calibri" w:eastAsia="新細明體" w:hAnsi="Calibri" w:cs="Calibri"/>
      <w:szCs w:val="24"/>
    </w:rPr>
  </w:style>
  <w:style w:type="character" w:styleId="aa">
    <w:name w:val="Hyperlink"/>
    <w:basedOn w:val="a0"/>
    <w:uiPriority w:val="99"/>
    <w:unhideWhenUsed/>
    <w:rsid w:val="00623B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0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MOJ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盧怡君</dc:creator>
  <cp:keywords/>
  <dc:description/>
  <cp:lastModifiedBy>san-Yuan Huang</cp:lastModifiedBy>
  <cp:revision>3</cp:revision>
  <cp:lastPrinted>2022-05-19T08:21:00Z</cp:lastPrinted>
  <dcterms:created xsi:type="dcterms:W3CDTF">2022-06-08T08:59:00Z</dcterms:created>
  <dcterms:modified xsi:type="dcterms:W3CDTF">2022-06-08T09:01:00Z</dcterms:modified>
</cp:coreProperties>
</file>