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AB" w:rsidRDefault="00CC45AB" w:rsidP="00CC45AB">
      <w:pPr>
        <w:spacing w:line="360" w:lineRule="auto"/>
        <w:ind w:firstLineChars="354" w:firstLine="1134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110</w:t>
      </w:r>
      <w:r>
        <w:rPr>
          <w:rFonts w:ascii="Times New Roman" w:eastAsia="標楷體" w:hAnsi="標楷體" w:cs="Times New Roman" w:hint="eastAsia"/>
          <w:b/>
          <w:color w:val="000000"/>
          <w:sz w:val="32"/>
          <w:szCs w:val="32"/>
        </w:rPr>
        <w:t>年度雲林縣酒癮防治教育訓練</w:t>
      </w:r>
    </w:p>
    <w:p w:rsidR="00CC45AB" w:rsidRDefault="00CC45AB" w:rsidP="00CC45AB">
      <w:pPr>
        <w:pStyle w:val="a4"/>
        <w:numPr>
          <w:ilvl w:val="0"/>
          <w:numId w:val="1"/>
        </w:numPr>
        <w:tabs>
          <w:tab w:val="left" w:pos="709"/>
        </w:tabs>
        <w:spacing w:line="420" w:lineRule="exact"/>
        <w:ind w:leftChars="0" w:left="2127" w:hanging="212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課程目的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8E41B7">
        <w:rPr>
          <w:rFonts w:eastAsia="標楷體" w:hint="eastAsia"/>
          <w:sz w:val="28"/>
          <w:szCs w:val="28"/>
        </w:rPr>
        <w:t>本次課程擬介紹酒癮的</w:t>
      </w:r>
      <w:r>
        <w:rPr>
          <w:rFonts w:eastAsia="標楷體" w:hint="eastAsia"/>
          <w:sz w:val="28"/>
          <w:szCs w:val="28"/>
        </w:rPr>
        <w:t>流行病學、</w:t>
      </w:r>
      <w:r w:rsidRPr="008E41B7">
        <w:rPr>
          <w:rFonts w:eastAsia="標楷體" w:hint="eastAsia"/>
          <w:sz w:val="28"/>
          <w:szCs w:val="28"/>
        </w:rPr>
        <w:t>神經生理基礎，以及不同時期的治療方式。在急性期，首先需要緩解酒精中毒、急性酒精戒斷及生理問題；逐步穩定後，進一步評估及治療精神共病，如焦慮、憂鬱、睡眠障礙。其次，增進個案對自己酒癮的認識及戒酒的動機，結合藥物及心理治療，讓個案能完成合理的戒酒目標。此外，也需要引入家庭及社會資源，協助個案彌補因酒精造成的家庭問題，並協助個案回歸社會。</w:t>
      </w:r>
    </w:p>
    <w:p w:rsidR="00CC45AB" w:rsidRDefault="00CC45AB" w:rsidP="00CC45AB">
      <w:pPr>
        <w:pStyle w:val="a4"/>
        <w:numPr>
          <w:ilvl w:val="0"/>
          <w:numId w:val="1"/>
        </w:numPr>
        <w:tabs>
          <w:tab w:val="left" w:pos="709"/>
        </w:tabs>
        <w:spacing w:line="420" w:lineRule="exact"/>
        <w:ind w:leftChars="0" w:hanging="119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標楷體" w:cs="Times New Roman" w:hint="eastAsia"/>
          <w:sz w:val="28"/>
          <w:szCs w:val="28"/>
        </w:rPr>
        <w:t>雲林縣衛生局</w:t>
      </w:r>
    </w:p>
    <w:p w:rsidR="00CC45AB" w:rsidRDefault="00CC45AB" w:rsidP="00CC45AB">
      <w:pPr>
        <w:pStyle w:val="a4"/>
        <w:numPr>
          <w:ilvl w:val="0"/>
          <w:numId w:val="1"/>
        </w:numPr>
        <w:tabs>
          <w:tab w:val="left" w:pos="709"/>
        </w:tabs>
        <w:spacing w:line="420" w:lineRule="exact"/>
        <w:ind w:leftChars="0" w:left="2127" w:hanging="212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協辦單位：雲林縣臨床心理師公會、嘉義市諮商心理師公會、</w:t>
      </w:r>
      <w:r w:rsidR="006259B2">
        <w:rPr>
          <w:rFonts w:ascii="Times New Roman" w:eastAsia="標楷體" w:hAnsi="Times New Roman" w:cs="Times New Roman" w:hint="eastAsia"/>
          <w:sz w:val="28"/>
          <w:szCs w:val="28"/>
        </w:rPr>
        <w:t>臺灣護理管理學會</w:t>
      </w:r>
      <w:r w:rsidR="00631D87">
        <w:rPr>
          <w:rFonts w:ascii="Times New Roman" w:eastAsia="標楷體" w:hAnsi="Times New Roman" w:cs="Times New Roman" w:hint="eastAsia"/>
          <w:sz w:val="28"/>
          <w:szCs w:val="28"/>
        </w:rPr>
        <w:t>、台灣成癮學會</w:t>
      </w:r>
    </w:p>
    <w:p w:rsidR="00CC45AB" w:rsidRDefault="00CC45AB" w:rsidP="00CC45AB">
      <w:pPr>
        <w:pStyle w:val="a4"/>
        <w:numPr>
          <w:ilvl w:val="0"/>
          <w:numId w:val="1"/>
        </w:numPr>
        <w:tabs>
          <w:tab w:val="left" w:pos="709"/>
        </w:tabs>
        <w:spacing w:line="420" w:lineRule="exact"/>
        <w:ind w:leftChars="0" w:left="2127" w:hanging="212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參加對象：業務相關專業人員</w:t>
      </w:r>
    </w:p>
    <w:p w:rsidR="00CC45AB" w:rsidRDefault="00CC45AB" w:rsidP="00CC45AB">
      <w:pPr>
        <w:pStyle w:val="a4"/>
        <w:numPr>
          <w:ilvl w:val="0"/>
          <w:numId w:val="1"/>
        </w:numPr>
        <w:tabs>
          <w:tab w:val="left" w:pos="709"/>
        </w:tabs>
        <w:spacing w:line="4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辦理時間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110</w:t>
      </w:r>
      <w:r>
        <w:rPr>
          <w:rFonts w:ascii="Times New Roman" w:eastAsia="標楷體" w:hAnsi="標楷體" w:cs="Times New Roman" w:hint="eastAsia"/>
          <w:bCs/>
          <w:sz w:val="28"/>
          <w:szCs w:val="28"/>
        </w:rPr>
        <w:t>年</w:t>
      </w:r>
      <w:r w:rsidR="00631D87">
        <w:rPr>
          <w:rFonts w:ascii="Times New Roman" w:eastAsia="標楷體" w:hAnsi="Times New Roman" w:cs="Times New Roman"/>
          <w:bCs/>
          <w:sz w:val="28"/>
          <w:szCs w:val="28"/>
        </w:rPr>
        <w:t>9</w:t>
      </w:r>
      <w:r>
        <w:rPr>
          <w:rFonts w:ascii="Times New Roman" w:eastAsia="標楷體" w:hAnsi="標楷體" w:cs="Times New Roman" w:hint="eastAsia"/>
          <w:bCs/>
          <w:sz w:val="28"/>
          <w:szCs w:val="28"/>
        </w:rPr>
        <w:t>月</w:t>
      </w:r>
      <w:r w:rsidR="00631D87">
        <w:rPr>
          <w:rFonts w:ascii="Times New Roman" w:eastAsia="標楷體" w:hAnsi="Times New Roman" w:cs="Times New Roman"/>
          <w:bCs/>
          <w:sz w:val="28"/>
          <w:szCs w:val="28"/>
        </w:rPr>
        <w:t>8</w:t>
      </w:r>
      <w:r>
        <w:rPr>
          <w:rFonts w:ascii="Times New Roman" w:eastAsia="標楷體" w:hAnsi="標楷體" w:cs="Times New Roman" w:hint="eastAsia"/>
          <w:bCs/>
          <w:sz w:val="28"/>
          <w:szCs w:val="28"/>
        </w:rPr>
        <w:t>日</w:t>
      </w:r>
      <w:r>
        <w:rPr>
          <w:rFonts w:ascii="Times New Roman" w:eastAsia="標楷體" w:hAnsi="標楷體" w:cs="Times New Roman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標楷體" w:cs="Times New Roman" w:hint="eastAsia"/>
          <w:sz w:val="28"/>
          <w:szCs w:val="28"/>
        </w:rPr>
        <w:t>）</w:t>
      </w:r>
      <w:r>
        <w:rPr>
          <w:rFonts w:ascii="Times New Roman" w:eastAsia="標楷體" w:hAnsi="標楷體" w:cs="Times New Roman" w:hint="eastAsia"/>
          <w:bCs/>
          <w:sz w:val="28"/>
          <w:szCs w:val="28"/>
        </w:rPr>
        <w:t>下午</w:t>
      </w:r>
      <w:r>
        <w:rPr>
          <w:rFonts w:ascii="Times New Roman" w:eastAsia="標楷體" w:hAnsi="Times New Roman" w:cs="Times New Roman"/>
          <w:bCs/>
          <w:sz w:val="28"/>
          <w:szCs w:val="28"/>
        </w:rPr>
        <w:t>2</w:t>
      </w:r>
      <w:r>
        <w:rPr>
          <w:rFonts w:ascii="Times New Roman" w:eastAsia="標楷體" w:hAnsi="標楷體" w:cs="Times New Roman" w:hint="eastAsia"/>
          <w:bCs/>
          <w:sz w:val="28"/>
          <w:szCs w:val="28"/>
        </w:rPr>
        <w:t>點至</w:t>
      </w:r>
      <w:r>
        <w:rPr>
          <w:rFonts w:ascii="Times New Roman" w:eastAsia="標楷體" w:hAnsi="Times New Roman" w:cs="Times New Roman"/>
          <w:bCs/>
          <w:sz w:val="28"/>
          <w:szCs w:val="28"/>
        </w:rPr>
        <w:t>5</w:t>
      </w:r>
      <w:r>
        <w:rPr>
          <w:rFonts w:ascii="Times New Roman" w:eastAsia="標楷體" w:hAnsi="標楷體" w:cs="Times New Roman" w:hint="eastAsia"/>
          <w:bCs/>
          <w:sz w:val="28"/>
          <w:szCs w:val="28"/>
        </w:rPr>
        <w:t>點</w:t>
      </w:r>
    </w:p>
    <w:p w:rsidR="00CC45AB" w:rsidRDefault="00CC45AB" w:rsidP="00CC45AB">
      <w:pPr>
        <w:pStyle w:val="a4"/>
        <w:numPr>
          <w:ilvl w:val="0"/>
          <w:numId w:val="1"/>
        </w:numPr>
        <w:tabs>
          <w:tab w:val="left" w:pos="709"/>
        </w:tabs>
        <w:spacing w:line="4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辦理地點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標楷體" w:cs="Times New Roman" w:hint="eastAsia"/>
          <w:sz w:val="28"/>
          <w:szCs w:val="28"/>
        </w:rPr>
        <w:t>雲林縣衛生局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標楷體" w:cs="Times New Roman" w:hint="eastAsia"/>
          <w:sz w:val="28"/>
          <w:szCs w:val="28"/>
        </w:rPr>
        <w:t>樓禮堂</w:t>
      </w:r>
    </w:p>
    <w:p w:rsidR="00CC45AB" w:rsidRDefault="00CC45AB" w:rsidP="00CC45AB">
      <w:pPr>
        <w:pStyle w:val="a4"/>
        <w:numPr>
          <w:ilvl w:val="0"/>
          <w:numId w:val="1"/>
        </w:numPr>
        <w:tabs>
          <w:tab w:val="left" w:pos="709"/>
        </w:tabs>
        <w:spacing w:line="420" w:lineRule="exact"/>
        <w:ind w:leftChars="0" w:left="2127" w:hanging="212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課程講師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馬家豪醫師(現職:</w:t>
      </w:r>
      <w:r w:rsidRPr="00CC45AB">
        <w:rPr>
          <w:rFonts w:ascii="標楷體" w:eastAsia="標楷體" w:hAnsi="標楷體" w:hint="eastAsia"/>
          <w:sz w:val="28"/>
          <w:szCs w:val="28"/>
        </w:rPr>
        <w:t>臺大醫院雲林分院</w:t>
      </w:r>
      <w:r>
        <w:rPr>
          <w:rFonts w:ascii="標楷體" w:eastAsia="標楷體" w:hAnsi="標楷體" w:hint="eastAsia"/>
          <w:sz w:val="28"/>
          <w:szCs w:val="28"/>
        </w:rPr>
        <w:t>精神醫學部</w:t>
      </w:r>
      <w:r w:rsidRPr="00CC45AB">
        <w:rPr>
          <w:rFonts w:ascii="標楷體" w:eastAsia="標楷體" w:hAnsi="標楷體" w:hint="eastAsia"/>
          <w:sz w:val="28"/>
          <w:szCs w:val="28"/>
        </w:rPr>
        <w:t>主治醫師</w:t>
      </w:r>
      <w:r>
        <w:rPr>
          <w:rFonts w:ascii="Times New Roman" w:eastAsia="標楷體" w:hAnsi="Times New Roman" w:cs="Times New Roman"/>
          <w:sz w:val="28"/>
          <w:szCs w:val="28"/>
        </w:rPr>
        <w:t xml:space="preserve">) </w:t>
      </w:r>
    </w:p>
    <w:p w:rsidR="00CC45AB" w:rsidRPr="00CC45AB" w:rsidRDefault="00CC45AB" w:rsidP="005D0781">
      <w:pPr>
        <w:pStyle w:val="a4"/>
        <w:numPr>
          <w:ilvl w:val="0"/>
          <w:numId w:val="1"/>
        </w:numPr>
        <w:tabs>
          <w:tab w:val="left" w:pos="709"/>
        </w:tabs>
        <w:spacing w:line="420" w:lineRule="exact"/>
        <w:ind w:leftChars="0" w:left="2086" w:hanging="212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報名方式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：線上報名</w:t>
      </w:r>
      <w:r w:rsidRPr="00CC45AB">
        <w:rPr>
          <w:rStyle w:val="a3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，</w:t>
      </w:r>
      <w:r w:rsidR="005D0781" w:rsidRPr="005D0781">
        <w:rPr>
          <w:rStyle w:val="a3"/>
          <w:rFonts w:ascii="Times New Roman" w:eastAsia="標楷體" w:hAnsi="Times New Roman" w:cs="Times New Roman"/>
          <w:color w:val="auto"/>
          <w:sz w:val="28"/>
          <w:szCs w:val="28"/>
          <w:u w:val="none"/>
        </w:rPr>
        <w:t>(https://reurl.cc/Q7Q5gM)</w:t>
      </w:r>
      <w:r w:rsidRPr="00CC45AB">
        <w:rPr>
          <w:rStyle w:val="a3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限額</w:t>
      </w:r>
      <w:r w:rsidRPr="00CC45AB">
        <w:rPr>
          <w:rStyle w:val="a3"/>
          <w:rFonts w:ascii="Times New Roman" w:eastAsia="標楷體" w:hAnsi="Times New Roman" w:cs="Times New Roman"/>
          <w:color w:val="auto"/>
          <w:sz w:val="28"/>
          <w:szCs w:val="28"/>
          <w:u w:val="none"/>
        </w:rPr>
        <w:t>120</w:t>
      </w:r>
      <w:r w:rsidRPr="00CC45AB">
        <w:rPr>
          <w:rStyle w:val="a3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名，額滿或至</w:t>
      </w:r>
      <w:r w:rsidR="00631D87">
        <w:rPr>
          <w:rStyle w:val="a3"/>
          <w:rFonts w:ascii="Times New Roman" w:eastAsia="標楷體" w:hAnsi="Times New Roman" w:cs="Times New Roman"/>
          <w:color w:val="auto"/>
          <w:sz w:val="28"/>
          <w:szCs w:val="28"/>
          <w:u w:val="none"/>
        </w:rPr>
        <w:t>8</w:t>
      </w:r>
      <w:r w:rsidRPr="00CC45AB">
        <w:rPr>
          <w:rStyle w:val="a3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月</w:t>
      </w:r>
      <w:r w:rsidR="0079630B">
        <w:rPr>
          <w:rStyle w:val="a3"/>
          <w:rFonts w:ascii="Times New Roman" w:eastAsia="標楷體" w:hAnsi="Times New Roman" w:cs="Times New Roman"/>
          <w:color w:val="auto"/>
          <w:sz w:val="28"/>
          <w:szCs w:val="28"/>
          <w:u w:val="none"/>
        </w:rPr>
        <w:t>20</w:t>
      </w:r>
      <w:r w:rsidRPr="00CC45AB">
        <w:rPr>
          <w:rStyle w:val="a3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日截止報名。</w:t>
      </w:r>
    </w:p>
    <w:p w:rsidR="00CC45AB" w:rsidRDefault="00CC45AB" w:rsidP="00CC45AB">
      <w:pPr>
        <w:pStyle w:val="a4"/>
        <w:numPr>
          <w:ilvl w:val="0"/>
          <w:numId w:val="1"/>
        </w:numPr>
        <w:spacing w:line="420" w:lineRule="exact"/>
        <w:ind w:leftChars="0" w:left="709" w:hanging="709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公務人員終身學習繼續教育學分：請參訓人員於</w:t>
      </w:r>
      <w:r>
        <w:rPr>
          <w:rFonts w:ascii="Times New Roman" w:eastAsia="標楷體" w:hAnsi="標楷體" w:cs="Times New Roman"/>
          <w:sz w:val="28"/>
          <w:szCs w:val="28"/>
        </w:rPr>
        <w:t>110</w:t>
      </w:r>
      <w:r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1B29A3">
        <w:rPr>
          <w:rFonts w:ascii="Times New Roman" w:eastAsia="標楷體" w:hAnsi="標楷體" w:cs="Times New Roman"/>
          <w:sz w:val="28"/>
          <w:szCs w:val="28"/>
        </w:rPr>
        <w:t>8</w:t>
      </w:r>
      <w:r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79630B">
        <w:rPr>
          <w:rFonts w:ascii="Times New Roman" w:eastAsia="標楷體" w:hAnsi="標楷體" w:cs="Times New Roman"/>
          <w:sz w:val="28"/>
          <w:szCs w:val="28"/>
        </w:rPr>
        <w:t>30</w:t>
      </w:r>
      <w:r>
        <w:rPr>
          <w:rFonts w:ascii="Times New Roman" w:eastAsia="標楷體" w:hAnsi="標楷體" w:cs="Times New Roman" w:hint="eastAsia"/>
          <w:sz w:val="28"/>
          <w:szCs w:val="28"/>
        </w:rPr>
        <w:t>日前逕至公務人員中心學習入口網站報名。</w:t>
      </w:r>
    </w:p>
    <w:p w:rsidR="00CC45AB" w:rsidRDefault="00CC45AB" w:rsidP="00CC45AB">
      <w:pPr>
        <w:pStyle w:val="a4"/>
        <w:numPr>
          <w:ilvl w:val="0"/>
          <w:numId w:val="1"/>
        </w:numPr>
        <w:tabs>
          <w:tab w:val="left" w:pos="709"/>
        </w:tabs>
        <w:spacing w:line="420" w:lineRule="exact"/>
        <w:ind w:leftChars="0" w:left="3248" w:hanging="330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業務相關專業人員：如臨床心理師、諮商心理師、護理師、社工師等繼續教育積分申請中。</w:t>
      </w:r>
    </w:p>
    <w:p w:rsidR="00CC45AB" w:rsidRDefault="00CC45AB" w:rsidP="00CC45AB">
      <w:pPr>
        <w:pStyle w:val="a4"/>
        <w:numPr>
          <w:ilvl w:val="0"/>
          <w:numId w:val="1"/>
        </w:numPr>
        <w:tabs>
          <w:tab w:val="left" w:pos="709"/>
        </w:tabs>
        <w:spacing w:line="420" w:lineRule="exact"/>
        <w:ind w:leftChars="0" w:left="993" w:hanging="99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聯絡人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：心理衛生企劃科</w:t>
      </w:r>
      <w:r>
        <w:rPr>
          <w:rFonts w:ascii="Times New Roman" w:eastAsia="標楷體" w:hAnsi="標楷體" w:cs="Times New Roman" w:hint="eastAsia"/>
          <w:sz w:val="28"/>
          <w:szCs w:val="28"/>
        </w:rPr>
        <w:t>林小姐（</w:t>
      </w:r>
      <w:r>
        <w:rPr>
          <w:rFonts w:ascii="Times New Roman" w:eastAsia="標楷體" w:hAnsi="Times New Roman" w:cs="Times New Roman"/>
          <w:sz w:val="28"/>
          <w:szCs w:val="28"/>
        </w:rPr>
        <w:t>05</w:t>
      </w:r>
      <w:r>
        <w:rPr>
          <w:rFonts w:ascii="Times New Roman" w:eastAsia="標楷體" w:hAnsi="標楷體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7002141</w:t>
      </w:r>
      <w:r>
        <w:rPr>
          <w:rFonts w:ascii="Times New Roman" w:eastAsia="標楷體" w:hAnsi="Times New Roman" w:cs="Times New Roman"/>
        </w:rPr>
        <w:t xml:space="preserve"> </w:t>
      </w:r>
    </w:p>
    <w:tbl>
      <w:tblPr>
        <w:tblStyle w:val="a5"/>
        <w:tblW w:w="9199" w:type="dxa"/>
        <w:tblInd w:w="480" w:type="dxa"/>
        <w:tblLook w:val="04A0" w:firstRow="1" w:lastRow="0" w:firstColumn="1" w:lastColumn="0" w:noHBand="0" w:noVBand="1"/>
      </w:tblPr>
      <w:tblGrid>
        <w:gridCol w:w="2603"/>
        <w:gridCol w:w="3538"/>
        <w:gridCol w:w="3058"/>
      </w:tblGrid>
      <w:tr w:rsidR="00CC45AB" w:rsidTr="00CC45AB">
        <w:trPr>
          <w:trHeight w:val="36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AB" w:rsidRDefault="00CC45AB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AB" w:rsidRDefault="00CC45AB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AB" w:rsidRDefault="00CC45AB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CC45AB" w:rsidTr="00CC45AB">
        <w:trPr>
          <w:trHeight w:val="190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AB" w:rsidRDefault="00CC45AB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AB" w:rsidRDefault="00CC45AB">
            <w:pPr>
              <w:pStyle w:val="a4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</w:t>
            </w:r>
            <w:r w:rsidR="0079630B" w:rsidRPr="0079630B">
              <w:rPr>
                <w:rFonts w:ascii="標楷體" w:eastAsia="標楷體" w:hAnsi="標楷體" w:hint="eastAsia"/>
              </w:rPr>
              <w:t>酒癮戒治的醫療觀點：從理論到實務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AB" w:rsidRDefault="0079630B">
            <w:pPr>
              <w:pStyle w:val="a4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630B">
              <w:rPr>
                <w:rFonts w:ascii="標楷體" w:eastAsia="標楷體" w:hAnsi="標楷體" w:hint="eastAsia"/>
                <w:sz w:val="28"/>
                <w:szCs w:val="28"/>
              </w:rPr>
              <w:t>馬家豪醫師</w:t>
            </w:r>
          </w:p>
        </w:tc>
      </w:tr>
    </w:tbl>
    <w:p w:rsidR="00CC45AB" w:rsidRDefault="00CC45AB" w:rsidP="00CC45AB">
      <w:pPr>
        <w:pStyle w:val="a4"/>
        <w:spacing w:line="360" w:lineRule="auto"/>
        <w:ind w:leftChars="0"/>
        <w:rPr>
          <w:rFonts w:ascii="Times New Roman" w:eastAsia="標楷體" w:hAnsi="Times New Roman" w:cs="Times New Roman"/>
        </w:rPr>
      </w:pPr>
    </w:p>
    <w:sectPr w:rsidR="00CC45AB" w:rsidSect="00E239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38" w:rsidRDefault="005B1D38" w:rsidP="00631D87">
      <w:r>
        <w:separator/>
      </w:r>
    </w:p>
  </w:endnote>
  <w:endnote w:type="continuationSeparator" w:id="0">
    <w:p w:rsidR="005B1D38" w:rsidRDefault="005B1D38" w:rsidP="0063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38" w:rsidRDefault="005B1D38" w:rsidP="00631D87">
      <w:r>
        <w:separator/>
      </w:r>
    </w:p>
  </w:footnote>
  <w:footnote w:type="continuationSeparator" w:id="0">
    <w:p w:rsidR="005B1D38" w:rsidRDefault="005B1D38" w:rsidP="0063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067F"/>
    <w:multiLevelType w:val="hybridMultilevel"/>
    <w:tmpl w:val="D5E0AA06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AB"/>
    <w:rsid w:val="000648F2"/>
    <w:rsid w:val="00110F76"/>
    <w:rsid w:val="001B29A3"/>
    <w:rsid w:val="005B1D38"/>
    <w:rsid w:val="005D0781"/>
    <w:rsid w:val="006259B2"/>
    <w:rsid w:val="00631D87"/>
    <w:rsid w:val="0079630B"/>
    <w:rsid w:val="00A3798D"/>
    <w:rsid w:val="00A809AD"/>
    <w:rsid w:val="00AC6ED1"/>
    <w:rsid w:val="00CA0783"/>
    <w:rsid w:val="00CC45AB"/>
    <w:rsid w:val="00DE2B50"/>
    <w:rsid w:val="00E23917"/>
    <w:rsid w:val="00E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CB50A-8E2A-4A87-912B-FCDD5EB0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5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5AB"/>
    <w:pPr>
      <w:ind w:leftChars="200" w:left="480"/>
    </w:pPr>
  </w:style>
  <w:style w:type="table" w:styleId="a5">
    <w:name w:val="Table Grid"/>
    <w:basedOn w:val="a1"/>
    <w:uiPriority w:val="59"/>
    <w:rsid w:val="00CC45A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1D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1D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san-Yuan Huang</cp:lastModifiedBy>
  <cp:revision>3</cp:revision>
  <dcterms:created xsi:type="dcterms:W3CDTF">2021-08-12T02:34:00Z</dcterms:created>
  <dcterms:modified xsi:type="dcterms:W3CDTF">2021-08-12T02:39:00Z</dcterms:modified>
</cp:coreProperties>
</file>